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8D" w:rsidRDefault="0082168D" w:rsidP="0082168D">
      <w:pPr>
        <w:spacing w:after="0"/>
        <w:ind w:left="5664" w:firstLine="708"/>
        <w:rPr>
          <w:rFonts w:ascii="Proxima Nova ExCn Rg" w:hAnsi="Proxima Nova ExCn Rg"/>
          <w:sz w:val="28"/>
          <w:szCs w:val="28"/>
        </w:rPr>
      </w:pPr>
      <w:bookmarkStart w:id="0" w:name="_GoBack"/>
      <w:bookmarkEnd w:id="0"/>
      <w:r w:rsidRPr="0082168D">
        <w:rPr>
          <w:rFonts w:ascii="Proxima Nova ExCn Rg" w:hAnsi="Proxima Nova ExCn Rg"/>
          <w:sz w:val="28"/>
          <w:szCs w:val="28"/>
        </w:rPr>
        <w:t xml:space="preserve">Приложение №3 </w:t>
      </w:r>
    </w:p>
    <w:p w:rsidR="0082168D" w:rsidRDefault="0082168D" w:rsidP="0082168D">
      <w:pPr>
        <w:spacing w:after="0"/>
        <w:ind w:left="5664" w:firstLine="708"/>
        <w:rPr>
          <w:rFonts w:ascii="Proxima Nova ExCn Rg" w:hAnsi="Proxima Nova ExCn Rg"/>
          <w:sz w:val="28"/>
          <w:szCs w:val="28"/>
        </w:rPr>
      </w:pPr>
      <w:r w:rsidRPr="0082168D">
        <w:rPr>
          <w:rFonts w:ascii="Proxima Nova ExCn Rg" w:hAnsi="Proxima Nova ExCn Rg"/>
          <w:sz w:val="28"/>
          <w:szCs w:val="28"/>
        </w:rPr>
        <w:t xml:space="preserve">к Протоколу заседания </w:t>
      </w:r>
    </w:p>
    <w:p w:rsidR="0082168D" w:rsidRDefault="0082168D" w:rsidP="0082168D">
      <w:pPr>
        <w:spacing w:after="0"/>
        <w:ind w:left="5664" w:firstLine="708"/>
        <w:rPr>
          <w:rFonts w:ascii="Proxima Nova ExCn Rg" w:hAnsi="Proxima Nova ExCn Rg"/>
          <w:sz w:val="28"/>
          <w:szCs w:val="28"/>
        </w:rPr>
      </w:pPr>
      <w:r w:rsidRPr="0082168D">
        <w:rPr>
          <w:rFonts w:ascii="Proxima Nova ExCn Rg" w:hAnsi="Proxima Nova ExCn Rg"/>
          <w:sz w:val="28"/>
          <w:szCs w:val="28"/>
        </w:rPr>
        <w:t xml:space="preserve">Наблюдательного совета </w:t>
      </w:r>
    </w:p>
    <w:p w:rsidR="00FB7C90" w:rsidRPr="0082168D" w:rsidRDefault="0082168D" w:rsidP="0082168D">
      <w:pPr>
        <w:spacing w:after="0"/>
        <w:ind w:left="5664" w:firstLine="708"/>
        <w:rPr>
          <w:rFonts w:ascii="Proxima Nova ExCn Rg" w:hAnsi="Proxima Nova ExCn Rg"/>
          <w:sz w:val="28"/>
          <w:szCs w:val="28"/>
        </w:rPr>
      </w:pPr>
      <w:r w:rsidRPr="0082168D">
        <w:rPr>
          <w:rFonts w:ascii="Proxima Nova ExCn Rg" w:hAnsi="Proxima Nova ExCn Rg"/>
          <w:sz w:val="28"/>
          <w:szCs w:val="28"/>
        </w:rPr>
        <w:t>от 23 декабря 2015 г. №9</w:t>
      </w:r>
    </w:p>
    <w:p w:rsidR="00FB7C90" w:rsidRDefault="00FB7C90" w:rsidP="00FB7C90">
      <w:pPr>
        <w:spacing w:after="0"/>
        <w:ind w:left="4320" w:firstLine="720"/>
        <w:rPr>
          <w:rFonts w:ascii="Times New Roman" w:hAnsi="Times New Roman"/>
          <w:sz w:val="28"/>
          <w:szCs w:val="28"/>
        </w:rPr>
      </w:pPr>
    </w:p>
    <w:p w:rsidR="0082168D" w:rsidRDefault="00FB7C90" w:rsidP="00FB7C90">
      <w:pPr>
        <w:spacing w:after="0" w:line="3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FB7C90" w:rsidRPr="00E5467F" w:rsidRDefault="0082168D" w:rsidP="00FB7C90">
      <w:pPr>
        <w:spacing w:after="0" w:line="316" w:lineRule="auto"/>
        <w:jc w:val="center"/>
        <w:rPr>
          <w:rFonts w:ascii="Proxima Nova ExCn Rg" w:hAnsi="Proxima Nova ExCn Rg"/>
          <w:b/>
          <w:sz w:val="30"/>
          <w:szCs w:val="30"/>
        </w:rPr>
      </w:pPr>
      <w:r>
        <w:rPr>
          <w:rFonts w:ascii="Proxima Nova ExCn Rg" w:hAnsi="Proxima Nova ExCn Rg"/>
          <w:b/>
          <w:sz w:val="30"/>
          <w:szCs w:val="30"/>
        </w:rPr>
        <w:t>Изменения</w:t>
      </w:r>
      <w:r w:rsidR="00FB7C90" w:rsidRPr="00E5467F">
        <w:rPr>
          <w:rFonts w:ascii="Proxima Nova ExCn Rg" w:hAnsi="Proxima Nova ExCn Rg"/>
          <w:b/>
          <w:sz w:val="30"/>
          <w:szCs w:val="30"/>
        </w:rPr>
        <w:t xml:space="preserve"> в Единое положение о закупке </w:t>
      </w:r>
    </w:p>
    <w:p w:rsidR="00FB7C90" w:rsidRPr="0082168D" w:rsidRDefault="00FB7C90" w:rsidP="0082168D">
      <w:pPr>
        <w:spacing w:after="0" w:line="316" w:lineRule="auto"/>
        <w:jc w:val="center"/>
        <w:rPr>
          <w:rFonts w:ascii="Proxima Nova ExCn Rg" w:hAnsi="Proxima Nova ExCn Rg"/>
          <w:b/>
          <w:sz w:val="30"/>
          <w:szCs w:val="30"/>
        </w:rPr>
      </w:pPr>
      <w:r w:rsidRPr="00E5467F">
        <w:rPr>
          <w:rFonts w:ascii="Proxima Nova ExCn Rg" w:hAnsi="Proxima Nova ExCn Rg"/>
          <w:b/>
          <w:sz w:val="30"/>
          <w:szCs w:val="30"/>
        </w:rPr>
        <w:t>Государственной корпорации «Ростех»</w:t>
      </w:r>
      <w:r w:rsidR="0082168D">
        <w:rPr>
          <w:rFonts w:ascii="Proxima Nova ExCn Rg" w:hAnsi="Proxima Nova ExCn Rg"/>
          <w:b/>
          <w:sz w:val="30"/>
          <w:szCs w:val="30"/>
        </w:rPr>
        <w:t xml:space="preserve">, утвержденное Наблюдательным советом </w:t>
      </w:r>
      <w:r w:rsidR="0082168D" w:rsidRPr="00E5467F">
        <w:rPr>
          <w:rFonts w:ascii="Proxima Nova ExCn Rg" w:hAnsi="Proxima Nova ExCn Rg"/>
          <w:b/>
          <w:sz w:val="30"/>
          <w:szCs w:val="30"/>
        </w:rPr>
        <w:t>Государственной корпорации «Ростех»</w:t>
      </w:r>
      <w:r w:rsidR="0082168D">
        <w:rPr>
          <w:rFonts w:ascii="Proxima Nova ExCn Rg" w:hAnsi="Proxima Nova ExCn Rg"/>
          <w:b/>
          <w:sz w:val="30"/>
          <w:szCs w:val="30"/>
        </w:rPr>
        <w:t xml:space="preserve"> (Протокол заседания Наблюдательного совета от 18 марта 2015г. №2)</w:t>
      </w:r>
    </w:p>
    <w:p w:rsidR="00FB7C90" w:rsidRPr="00E5467F" w:rsidRDefault="00FB7C90" w:rsidP="00E030E8">
      <w:pPr>
        <w:numPr>
          <w:ilvl w:val="0"/>
          <w:numId w:val="1"/>
        </w:numPr>
        <w:tabs>
          <w:tab w:val="left" w:pos="66"/>
        </w:tabs>
        <w:spacing w:after="0" w:line="316" w:lineRule="auto"/>
        <w:ind w:left="0" w:firstLine="0"/>
        <w:jc w:val="both"/>
        <w:rPr>
          <w:rFonts w:ascii="Proxima Nova ExCn Rg" w:hAnsi="Proxima Nova ExCn Rg"/>
          <w:sz w:val="30"/>
          <w:szCs w:val="30"/>
        </w:rPr>
      </w:pPr>
      <w:r w:rsidRPr="00E5467F">
        <w:rPr>
          <w:rFonts w:ascii="Proxima Nova ExCn Rg" w:hAnsi="Proxima Nova ExCn Rg"/>
          <w:sz w:val="30"/>
          <w:szCs w:val="30"/>
        </w:rPr>
        <w:t>Внести в пункт 6.6.2 Единого положения о закупке Государственной корпорации «Ростех» следующие изменения:</w:t>
      </w:r>
    </w:p>
    <w:p w:rsidR="00E030E8" w:rsidRPr="00E030E8" w:rsidRDefault="00FB7C90" w:rsidP="00E030E8">
      <w:pPr>
        <w:pStyle w:val="a3"/>
        <w:numPr>
          <w:ilvl w:val="0"/>
          <w:numId w:val="2"/>
        </w:numPr>
        <w:spacing w:after="0" w:line="316" w:lineRule="auto"/>
        <w:ind w:left="426"/>
        <w:jc w:val="both"/>
        <w:rPr>
          <w:rFonts w:ascii="Proxima Nova ExCn Rg" w:hAnsi="Proxima Nova ExCn Rg"/>
          <w:sz w:val="30"/>
          <w:szCs w:val="30"/>
        </w:rPr>
      </w:pPr>
      <w:r w:rsidRPr="00E030E8">
        <w:rPr>
          <w:rFonts w:ascii="Proxima Nova ExCn Rg" w:hAnsi="Proxima Nova ExCn Rg"/>
          <w:sz w:val="30"/>
          <w:szCs w:val="30"/>
        </w:rPr>
        <w:t xml:space="preserve">подпункт 27 изложить в следующей редакции: </w:t>
      </w:r>
    </w:p>
    <w:p w:rsidR="00FB7C90" w:rsidRPr="00E030E8" w:rsidRDefault="00FB7C90" w:rsidP="00E030E8">
      <w:pPr>
        <w:spacing w:after="0" w:line="316" w:lineRule="auto"/>
        <w:ind w:left="-567" w:firstLine="633"/>
        <w:jc w:val="both"/>
        <w:rPr>
          <w:rFonts w:ascii="Proxima Nova ExCn Rg" w:hAnsi="Proxima Nova ExCn Rg"/>
          <w:sz w:val="30"/>
          <w:szCs w:val="30"/>
        </w:rPr>
      </w:pPr>
      <w:r w:rsidRPr="00E030E8">
        <w:rPr>
          <w:rFonts w:ascii="Proxima Nova ExCn Rg" w:hAnsi="Proxima Nova ExCn Rg"/>
          <w:sz w:val="30"/>
          <w:szCs w:val="30"/>
        </w:rPr>
        <w:t>«(27) заключается договор на оказание услуг по п</w:t>
      </w:r>
      <w:r w:rsidR="00E030E8" w:rsidRPr="00E030E8">
        <w:rPr>
          <w:rFonts w:ascii="Proxima Nova ExCn Rg" w:hAnsi="Proxima Nova ExCn Rg"/>
          <w:sz w:val="30"/>
          <w:szCs w:val="30"/>
        </w:rPr>
        <w:t xml:space="preserve">рограммам профессионального или </w:t>
      </w:r>
      <w:r w:rsidRPr="00E030E8">
        <w:rPr>
          <w:rFonts w:ascii="Proxima Nova ExCn Rg" w:hAnsi="Proxima Nova ExCn Rg"/>
          <w:sz w:val="30"/>
          <w:szCs w:val="30"/>
        </w:rPr>
        <w:t>дополнительного образования, или профессионального обучения, или договор целевого обучения; заключается договор на участие работников заказчика в семинарах, тренингах, деловых играх, конференциях, выставках, форумах, конгрессах, съездах, деловых совещаниях и иных подобных мероприятиях»;</w:t>
      </w:r>
    </w:p>
    <w:p w:rsidR="00E030E8" w:rsidRDefault="00FB7C90" w:rsidP="00E030E8">
      <w:pPr>
        <w:pStyle w:val="a3"/>
        <w:numPr>
          <w:ilvl w:val="0"/>
          <w:numId w:val="2"/>
        </w:numPr>
        <w:spacing w:after="0" w:line="316" w:lineRule="auto"/>
        <w:ind w:left="426"/>
        <w:jc w:val="both"/>
        <w:rPr>
          <w:rFonts w:ascii="Proxima Nova ExCn Rg" w:hAnsi="Proxima Nova ExCn Rg"/>
          <w:sz w:val="30"/>
          <w:szCs w:val="30"/>
        </w:rPr>
      </w:pPr>
      <w:r w:rsidRPr="00E030E8">
        <w:rPr>
          <w:rFonts w:ascii="Proxima Nova ExCn Rg" w:hAnsi="Proxima Nova ExCn Rg"/>
          <w:sz w:val="30"/>
          <w:szCs w:val="30"/>
        </w:rPr>
        <w:t>дополнить подпунктами 39 и 40 следующего содержания:</w:t>
      </w:r>
    </w:p>
    <w:p w:rsidR="00E030E8" w:rsidRDefault="00FB7C90" w:rsidP="00E030E8">
      <w:pPr>
        <w:spacing w:after="0" w:line="316" w:lineRule="auto"/>
        <w:ind w:left="-567" w:firstLine="567"/>
        <w:jc w:val="both"/>
        <w:rPr>
          <w:rFonts w:ascii="Proxima Nova ExCn Rg" w:hAnsi="Proxima Nova ExCn Rg"/>
          <w:sz w:val="30"/>
          <w:szCs w:val="30"/>
        </w:rPr>
      </w:pPr>
      <w:r w:rsidRPr="00E030E8">
        <w:rPr>
          <w:rFonts w:ascii="Proxima Nova ExCn Rg" w:hAnsi="Proxima Nova ExCn Rg"/>
          <w:sz w:val="30"/>
          <w:szCs w:val="30"/>
        </w:rPr>
        <w:t>«(39) заключается договор на поставку продукции для организации и обеспечения выполнения особо важных и специальных рейсов (полетов) воздушных судов;</w:t>
      </w:r>
    </w:p>
    <w:p w:rsidR="00FB7C90" w:rsidRPr="00E5467F" w:rsidRDefault="00E030E8" w:rsidP="00E030E8">
      <w:pPr>
        <w:spacing w:after="0" w:line="316" w:lineRule="auto"/>
        <w:ind w:left="-567" w:firstLine="567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 xml:space="preserve">  </w:t>
      </w:r>
      <w:r w:rsidR="00FB7C90" w:rsidRPr="00E5467F">
        <w:rPr>
          <w:rFonts w:ascii="Proxima Nova ExCn Rg" w:hAnsi="Proxima Nova ExCn Rg"/>
          <w:sz w:val="30"/>
          <w:szCs w:val="30"/>
        </w:rPr>
        <w:t>(40) заключается договор на оказание услуг ведомственной пожарной охраны с организацией Корпорации, осуществляющей свою деятельность в соответствии с Федеральным законом от 21.12.194 № 69-ФЗ «О пожарной безопасности» и правовыми актами Корпорации».</w:t>
      </w:r>
    </w:p>
    <w:p w:rsidR="00FB7C90" w:rsidRPr="00E5467F" w:rsidRDefault="00FB7C90" w:rsidP="00E030E8">
      <w:pPr>
        <w:numPr>
          <w:ilvl w:val="0"/>
          <w:numId w:val="1"/>
        </w:numPr>
        <w:spacing w:after="0" w:line="316" w:lineRule="auto"/>
        <w:ind w:left="284"/>
        <w:jc w:val="both"/>
        <w:rPr>
          <w:rFonts w:ascii="Proxima Nova ExCn Rg" w:hAnsi="Proxima Nova ExCn Rg"/>
          <w:sz w:val="30"/>
          <w:szCs w:val="30"/>
        </w:rPr>
      </w:pPr>
      <w:r w:rsidRPr="00E5467F">
        <w:rPr>
          <w:rFonts w:ascii="Proxima Nova ExCn Rg" w:hAnsi="Proxima Nova ExCn Rg"/>
          <w:sz w:val="30"/>
          <w:szCs w:val="30"/>
        </w:rPr>
        <w:lastRenderedPageBreak/>
        <w:t>Пункт 25.1.1. Единого положения о закупке Госу</w:t>
      </w:r>
      <w:r w:rsidR="00E030E8">
        <w:rPr>
          <w:rFonts w:ascii="Proxima Nova ExCn Rg" w:hAnsi="Proxima Nova ExCn Rg"/>
          <w:sz w:val="30"/>
          <w:szCs w:val="30"/>
        </w:rPr>
        <w:t xml:space="preserve">дарственной корпорации «Ростех» </w:t>
      </w:r>
      <w:r w:rsidRPr="00E5467F">
        <w:rPr>
          <w:rFonts w:ascii="Proxima Nova ExCn Rg" w:hAnsi="Proxima Nova ExCn Rg"/>
          <w:sz w:val="30"/>
          <w:szCs w:val="30"/>
        </w:rPr>
        <w:t xml:space="preserve">дополнить абзацем следующего содержания: </w:t>
      </w:r>
    </w:p>
    <w:p w:rsidR="00FB7C90" w:rsidRPr="0082168D" w:rsidRDefault="00E030E8" w:rsidP="00E030E8">
      <w:pPr>
        <w:spacing w:after="0" w:line="316" w:lineRule="auto"/>
        <w:jc w:val="both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 xml:space="preserve"> </w:t>
      </w:r>
      <w:r w:rsidR="00FB7C90" w:rsidRPr="00E5467F">
        <w:rPr>
          <w:rFonts w:ascii="Proxima Nova ExCn Rg" w:hAnsi="Proxima Nova ExCn Rg"/>
          <w:sz w:val="30"/>
          <w:szCs w:val="30"/>
        </w:rPr>
        <w:t>«Действие подпунктов 27, 39 пункта 6.6.2 Положения распространяется на отношения, возникшие с 01.09.2015».</w:t>
      </w:r>
    </w:p>
    <w:p w:rsidR="00F023C1" w:rsidRPr="00E5467F" w:rsidRDefault="00F023C1">
      <w:pPr>
        <w:rPr>
          <w:rFonts w:ascii="Proxima Nova ExCn Rg" w:hAnsi="Proxima Nova ExCn Rg"/>
        </w:rPr>
      </w:pPr>
    </w:p>
    <w:sectPr w:rsidR="00F023C1" w:rsidRPr="00E5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DejaVu Sans Condensed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7F1"/>
    <w:multiLevelType w:val="hybridMultilevel"/>
    <w:tmpl w:val="EA927CDC"/>
    <w:lvl w:ilvl="0" w:tplc="A92C93A2">
      <w:start w:val="1"/>
      <w:numFmt w:val="decimal"/>
      <w:lvlText w:val="%1."/>
      <w:lvlJc w:val="left"/>
      <w:pPr>
        <w:ind w:left="1427" w:hanging="360"/>
      </w:pPr>
      <w:rPr>
        <w:b w:val="0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2082" w:hanging="360"/>
      </w:pPr>
    </w:lvl>
    <w:lvl w:ilvl="2" w:tplc="0419001B">
      <w:start w:val="1"/>
      <w:numFmt w:val="lowerRoman"/>
      <w:lvlText w:val="%3."/>
      <w:lvlJc w:val="right"/>
      <w:pPr>
        <w:ind w:left="2802" w:hanging="180"/>
      </w:pPr>
    </w:lvl>
    <w:lvl w:ilvl="3" w:tplc="0419000F">
      <w:start w:val="1"/>
      <w:numFmt w:val="decimal"/>
      <w:lvlText w:val="%4."/>
      <w:lvlJc w:val="left"/>
      <w:pPr>
        <w:ind w:left="3522" w:hanging="360"/>
      </w:pPr>
    </w:lvl>
    <w:lvl w:ilvl="4" w:tplc="04190019">
      <w:start w:val="1"/>
      <w:numFmt w:val="lowerLetter"/>
      <w:lvlText w:val="%5."/>
      <w:lvlJc w:val="left"/>
      <w:pPr>
        <w:ind w:left="4242" w:hanging="360"/>
      </w:pPr>
    </w:lvl>
    <w:lvl w:ilvl="5" w:tplc="0419001B">
      <w:start w:val="1"/>
      <w:numFmt w:val="lowerRoman"/>
      <w:lvlText w:val="%6."/>
      <w:lvlJc w:val="right"/>
      <w:pPr>
        <w:ind w:left="4962" w:hanging="180"/>
      </w:pPr>
    </w:lvl>
    <w:lvl w:ilvl="6" w:tplc="0419000F">
      <w:start w:val="1"/>
      <w:numFmt w:val="decimal"/>
      <w:lvlText w:val="%7."/>
      <w:lvlJc w:val="left"/>
      <w:pPr>
        <w:ind w:left="5682" w:hanging="360"/>
      </w:pPr>
    </w:lvl>
    <w:lvl w:ilvl="7" w:tplc="04190019">
      <w:start w:val="1"/>
      <w:numFmt w:val="lowerLetter"/>
      <w:lvlText w:val="%8."/>
      <w:lvlJc w:val="left"/>
      <w:pPr>
        <w:ind w:left="6402" w:hanging="360"/>
      </w:pPr>
    </w:lvl>
    <w:lvl w:ilvl="8" w:tplc="0419001B">
      <w:start w:val="1"/>
      <w:numFmt w:val="lowerRoman"/>
      <w:lvlText w:val="%9."/>
      <w:lvlJc w:val="right"/>
      <w:pPr>
        <w:ind w:left="7122" w:hanging="180"/>
      </w:pPr>
    </w:lvl>
  </w:abstractNum>
  <w:abstractNum w:abstractNumId="1">
    <w:nsid w:val="7967268C"/>
    <w:multiLevelType w:val="hybridMultilevel"/>
    <w:tmpl w:val="66647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EF"/>
    <w:rsid w:val="002A6B14"/>
    <w:rsid w:val="00656AEF"/>
    <w:rsid w:val="0082168D"/>
    <w:rsid w:val="00C97D73"/>
    <w:rsid w:val="00DB14B0"/>
    <w:rsid w:val="00E030E8"/>
    <w:rsid w:val="00E5467F"/>
    <w:rsid w:val="00F023C1"/>
    <w:rsid w:val="00FB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Черниговский Алексей Андреевич</dc:creator>
  <cp:lastModifiedBy>Оператор торги</cp:lastModifiedBy>
  <cp:revision>2</cp:revision>
  <dcterms:created xsi:type="dcterms:W3CDTF">2016-02-17T12:01:00Z</dcterms:created>
  <dcterms:modified xsi:type="dcterms:W3CDTF">2016-02-17T12:01:00Z</dcterms:modified>
</cp:coreProperties>
</file>